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2-</w:t>
      </w:r>
      <w:r>
        <w:rPr>
          <w:rStyle w:val="cat-UserDefinedgrp-20rplc-0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keepNext/>
        <w:spacing w:before="0" w:after="0"/>
        <w:jc w:val="center"/>
        <w:rPr>
          <w:sz w:val="28"/>
          <w:szCs w:val="28"/>
        </w:rPr>
      </w:pP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город Сургут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12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>Думлер Г.П.,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рассмотрев в порядке упрощенного произво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дства гражданское дело по иску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Веревкина </w:t>
      </w:r>
      <w:r>
        <w:rPr>
          <w:rStyle w:val="cat-UserDefinedgrp-21rplc-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индивидуальному предпринимателю Коршунову </w:t>
      </w:r>
      <w:r>
        <w:rPr>
          <w:rStyle w:val="cat-UserDefinedgrp-22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eastAsia="Times New Roman" w:hAnsi="Times New Roman" w:cs="Times New Roman"/>
          <w:sz w:val="28"/>
          <w:szCs w:val="28"/>
        </w:rPr>
        <w:t>защите прав потребителя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руководствуясь ст. ст. 232.2, 232.4 ГПК РФ, 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сковые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Веревкина </w:t>
      </w:r>
      <w:r>
        <w:rPr>
          <w:rStyle w:val="cat-UserDefinedgrp-21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СНИЛС </w:t>
      </w:r>
      <w:r>
        <w:rPr>
          <w:rStyle w:val="cat-UserDefinedgrp-23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индивидуальному предпринимателю Коршунову </w:t>
      </w:r>
      <w:r>
        <w:rPr>
          <w:rStyle w:val="cat-UserDefinedgrp-22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(ИНН </w:t>
      </w:r>
      <w:r>
        <w:rPr>
          <w:rStyle w:val="cat-UserDefinedgrp-24rplc-1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защите прав потребителя, возврате уплаченных за недоставленный товар денежных средств, взыскании неустойки, компенсации морального вреда, штрафа, судебных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расходов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удовлетворить частично.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Взыскать с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индивидуального предпринимателя Коршунова </w:t>
      </w:r>
      <w:r>
        <w:rPr>
          <w:rStyle w:val="cat-UserDefinedgrp-25rplc-1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Веревкина </w:t>
      </w:r>
      <w:r>
        <w:rPr>
          <w:rStyle w:val="cat-UserDefinedgrp-21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денежные средства, уплаченные </w:t>
      </w:r>
      <w:r>
        <w:rPr>
          <w:rFonts w:ascii="Times New Roman" w:eastAsia="Times New Roman" w:hAnsi="Times New Roman" w:cs="Times New Roman"/>
          <w:sz w:val="28"/>
          <w:szCs w:val="28"/>
        </w:rPr>
        <w:t>в качестве предоплаты за товар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Style w:val="cat-UserDefinedgrp-26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неустойку, предусмотренную ч. 3 ст. 23.1 </w:t>
      </w:r>
      <w:r>
        <w:rPr>
          <w:rFonts w:ascii="Times New Roman" w:eastAsia="Times New Roman" w:hAnsi="Times New Roman" w:cs="Times New Roman"/>
          <w:sz w:val="28"/>
          <w:szCs w:val="28"/>
        </w:rPr>
        <w:t>Закона о защите прав потребителей РФ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период с 28.06.2026 года по 09.09.2026 в размере </w:t>
      </w:r>
      <w:r>
        <w:rPr>
          <w:rStyle w:val="cat-UserDefinedgrp-27rplc-2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с последующим начислением из расчета 0,5 % от суммы </w:t>
      </w:r>
      <w:r>
        <w:rPr>
          <w:rStyle w:val="cat-UserDefinedgrp-26rplc-2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 за каждый день просрочки, но максимальный размер неустойки не должен превышать сумму стоимости товара </w:t>
      </w:r>
      <w:r>
        <w:rPr>
          <w:rStyle w:val="cat-UserDefinedgrp-26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компенсацию морального вреда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размере </w:t>
      </w:r>
      <w:r>
        <w:rPr>
          <w:rStyle w:val="cat-UserDefinedgrp-28rplc-3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коп., штраф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неудовлетворение требований потребителя в добровольном порядке </w:t>
      </w:r>
      <w:r>
        <w:rPr>
          <w:rFonts w:ascii="Times New Roman" w:eastAsia="Times New Roman" w:hAnsi="Times New Roman" w:cs="Times New Roman"/>
          <w:sz w:val="28"/>
          <w:szCs w:val="28"/>
        </w:rPr>
        <w:t>в размер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>
        <w:rPr>
          <w:rStyle w:val="cat-UserDefinedgrp-29rplc-3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также </w:t>
      </w:r>
      <w:r>
        <w:rPr>
          <w:rFonts w:ascii="Times New Roman" w:eastAsia="Times New Roman" w:hAnsi="Times New Roman" w:cs="Times New Roman"/>
          <w:sz w:val="28"/>
          <w:szCs w:val="28"/>
        </w:rPr>
        <w:t>судебные расходы на оплату юридических услу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 в размере </w:t>
      </w:r>
      <w:r>
        <w:rPr>
          <w:rStyle w:val="cat-UserDefinedgrp-30rplc-3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всего взыскать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1rplc-37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Взыскать с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индивидуального предпринимателя Коршунова </w:t>
      </w:r>
      <w:r>
        <w:rPr>
          <w:rStyle w:val="cat-UserDefinedgrp-25rplc-4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государственну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 пошлину в размере </w:t>
      </w:r>
      <w:r>
        <w:rPr>
          <w:rStyle w:val="cat-UserDefinedgrp-32rplc-4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в доход бюджета.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по результатам рассмотрения дела в порядке упрощенного производства может быть обжаловано в апелляционном порядке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городской суд Ханты-Мансийского автономного округа – Югры в течение пятнадцати 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путём подачи апелляционной жалобы через мирового судью судебного участка № 12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подпись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Г.П. Думлер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КОПИЯ ВЕРНА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судебного района города окружного значения Сургута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ХМАО-Югры ______________________ Г.П.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Думлер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13.10.2026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Подлинный документ находится в деле № 2-</w:t>
      </w:r>
      <w:r>
        <w:rPr>
          <w:rStyle w:val="cat-UserDefinedgrp-33rplc-4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Судебный акт (не) вступил в законную силу ______________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0rplc-0">
    <w:name w:val="cat-UserDefined grp-20 rplc-0"/>
    <w:basedOn w:val="DefaultParagraphFont"/>
  </w:style>
  <w:style w:type="character" w:customStyle="1" w:styleId="cat-UserDefinedgrp-21rplc-8">
    <w:name w:val="cat-UserDefined grp-21 rplc-8"/>
    <w:basedOn w:val="DefaultParagraphFont"/>
  </w:style>
  <w:style w:type="character" w:customStyle="1" w:styleId="cat-UserDefinedgrp-22rplc-10">
    <w:name w:val="cat-UserDefined grp-22 rplc-10"/>
    <w:basedOn w:val="DefaultParagraphFont"/>
  </w:style>
  <w:style w:type="character" w:customStyle="1" w:styleId="cat-UserDefinedgrp-21rplc-12">
    <w:name w:val="cat-UserDefined grp-21 rplc-12"/>
    <w:basedOn w:val="DefaultParagraphFont"/>
  </w:style>
  <w:style w:type="character" w:customStyle="1" w:styleId="cat-UserDefinedgrp-23rplc-13">
    <w:name w:val="cat-UserDefined grp-23 rplc-13"/>
    <w:basedOn w:val="DefaultParagraphFont"/>
  </w:style>
  <w:style w:type="character" w:customStyle="1" w:styleId="cat-UserDefinedgrp-22rplc-15">
    <w:name w:val="cat-UserDefined grp-22 rplc-15"/>
    <w:basedOn w:val="DefaultParagraphFont"/>
  </w:style>
  <w:style w:type="character" w:customStyle="1" w:styleId="cat-UserDefinedgrp-24rplc-16">
    <w:name w:val="cat-UserDefined grp-24 rplc-16"/>
    <w:basedOn w:val="DefaultParagraphFont"/>
  </w:style>
  <w:style w:type="character" w:customStyle="1" w:styleId="cat-UserDefinedgrp-25rplc-18">
    <w:name w:val="cat-UserDefined grp-25 rplc-18"/>
    <w:basedOn w:val="DefaultParagraphFont"/>
  </w:style>
  <w:style w:type="character" w:customStyle="1" w:styleId="cat-UserDefinedgrp-21rplc-20">
    <w:name w:val="cat-UserDefined grp-21 rplc-20"/>
    <w:basedOn w:val="DefaultParagraphFont"/>
  </w:style>
  <w:style w:type="character" w:customStyle="1" w:styleId="cat-UserDefinedgrp-26rplc-21">
    <w:name w:val="cat-UserDefined grp-26 rplc-21"/>
    <w:basedOn w:val="DefaultParagraphFont"/>
  </w:style>
  <w:style w:type="character" w:customStyle="1" w:styleId="cat-UserDefinedgrp-27rplc-25">
    <w:name w:val="cat-UserDefined grp-27 rplc-25"/>
    <w:basedOn w:val="DefaultParagraphFont"/>
  </w:style>
  <w:style w:type="character" w:customStyle="1" w:styleId="cat-UserDefinedgrp-26rplc-27">
    <w:name w:val="cat-UserDefined grp-26 rplc-27"/>
    <w:basedOn w:val="DefaultParagraphFont"/>
  </w:style>
  <w:style w:type="character" w:customStyle="1" w:styleId="cat-UserDefinedgrp-26rplc-29">
    <w:name w:val="cat-UserDefined grp-26 rplc-29"/>
    <w:basedOn w:val="DefaultParagraphFont"/>
  </w:style>
  <w:style w:type="character" w:customStyle="1" w:styleId="cat-UserDefinedgrp-28rplc-31">
    <w:name w:val="cat-UserDefined grp-28 rplc-31"/>
    <w:basedOn w:val="DefaultParagraphFont"/>
  </w:style>
  <w:style w:type="character" w:customStyle="1" w:styleId="cat-UserDefinedgrp-29rplc-33">
    <w:name w:val="cat-UserDefined grp-29 rplc-33"/>
    <w:basedOn w:val="DefaultParagraphFont"/>
  </w:style>
  <w:style w:type="character" w:customStyle="1" w:styleId="cat-UserDefinedgrp-30rplc-35">
    <w:name w:val="cat-UserDefined grp-30 rplc-35"/>
    <w:basedOn w:val="DefaultParagraphFont"/>
  </w:style>
  <w:style w:type="character" w:customStyle="1" w:styleId="cat-UserDefinedgrp-31rplc-37">
    <w:name w:val="cat-UserDefined grp-31 rplc-37"/>
    <w:basedOn w:val="DefaultParagraphFont"/>
  </w:style>
  <w:style w:type="character" w:customStyle="1" w:styleId="cat-UserDefinedgrp-25rplc-40">
    <w:name w:val="cat-UserDefined grp-25 rplc-40"/>
    <w:basedOn w:val="DefaultParagraphFont"/>
  </w:style>
  <w:style w:type="character" w:customStyle="1" w:styleId="cat-UserDefinedgrp-32rplc-41">
    <w:name w:val="cat-UserDefined grp-32 rplc-41"/>
    <w:basedOn w:val="DefaultParagraphFont"/>
  </w:style>
  <w:style w:type="character" w:customStyle="1" w:styleId="cat-UserDefinedgrp-33rplc-48">
    <w:name w:val="cat-UserDefined grp-33 rplc-4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